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21873" w:rsidRDefault="00982911">
      <w:r>
        <w:rPr>
          <w:noProof/>
        </w:rPr>
        <mc:AlternateContent>
          <mc:Choice Requires="wps">
            <w:drawing>
              <wp:anchor distT="0" distB="0" distL="114300" distR="114300" simplePos="0" relativeHeight="251660288" behindDoc="0" locked="0" layoutInCell="1" allowOverlap="1">
                <wp:simplePos x="0" y="0"/>
                <wp:positionH relativeFrom="column">
                  <wp:posOffset>-356235</wp:posOffset>
                </wp:positionH>
                <wp:positionV relativeFrom="paragraph">
                  <wp:posOffset>-541020</wp:posOffset>
                </wp:positionV>
                <wp:extent cx="10005060" cy="1638300"/>
                <wp:effectExtent l="11430" t="7620" r="13335" b="114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5060" cy="1638300"/>
                        </a:xfrm>
                        <a:prstGeom prst="rect">
                          <a:avLst/>
                        </a:prstGeom>
                        <a:solidFill>
                          <a:schemeClr val="bg1">
                            <a:lumMod val="85000"/>
                            <a:lumOff val="0"/>
                          </a:schemeClr>
                        </a:solidFill>
                        <a:ln w="9525">
                          <a:solidFill>
                            <a:srgbClr val="000000"/>
                          </a:solidFill>
                          <a:miter lim="800000"/>
                          <a:headEnd/>
                          <a:tailEnd/>
                        </a:ln>
                      </wps:spPr>
                      <wps:txbx>
                        <w:txbxContent>
                          <w:p w:rsidR="004878CE" w:rsidRDefault="003C2923" w:rsidP="003265C7">
                            <w:pPr>
                              <w:rPr>
                                <w:sz w:val="28"/>
                                <w:szCs w:val="28"/>
                              </w:rPr>
                            </w:pPr>
                            <w:r w:rsidRPr="003C2923">
                              <w:rPr>
                                <w:sz w:val="32"/>
                                <w:szCs w:val="32"/>
                              </w:rPr>
                              <w:t>Pacing Calendar</w:t>
                            </w:r>
                            <w:r>
                              <w:rPr>
                                <w:sz w:val="32"/>
                                <w:szCs w:val="32"/>
                              </w:rPr>
                              <w:t xml:space="preserve"> </w:t>
                            </w:r>
                            <w:r>
                              <w:rPr>
                                <w:sz w:val="32"/>
                                <w:szCs w:val="32"/>
                              </w:rPr>
                              <w:tab/>
                            </w:r>
                            <w:r>
                              <w:rPr>
                                <w:sz w:val="32"/>
                                <w:szCs w:val="32"/>
                              </w:rPr>
                              <w:tab/>
                            </w:r>
                            <w:r w:rsidR="00B944CA">
                              <w:rPr>
                                <w:sz w:val="32"/>
                                <w:szCs w:val="32"/>
                              </w:rPr>
                              <w:t>Grade:  ____</w:t>
                            </w:r>
                            <w:r w:rsidR="00715574">
                              <w:rPr>
                                <w:sz w:val="32"/>
                                <w:szCs w:val="32"/>
                              </w:rPr>
                              <w:t>3</w:t>
                            </w:r>
                            <w:r w:rsidR="00B944CA">
                              <w:rPr>
                                <w:sz w:val="32"/>
                                <w:szCs w:val="32"/>
                              </w:rPr>
                              <w:t xml:space="preserve">____         Week 1 Dates: ____________      </w:t>
                            </w:r>
                            <w:r w:rsidR="00B944CA">
                              <w:rPr>
                                <w:sz w:val="28"/>
                                <w:szCs w:val="28"/>
                              </w:rPr>
                              <w:tab/>
                              <w:t xml:space="preserve">Unit: </w:t>
                            </w:r>
                            <w:r w:rsidR="00B944CA">
                              <w:rPr>
                                <w:sz w:val="28"/>
                                <w:szCs w:val="28"/>
                              </w:rPr>
                              <w:tab/>
                              <w:t>_____</w:t>
                            </w:r>
                            <w:r w:rsidR="00715574">
                              <w:rPr>
                                <w:sz w:val="28"/>
                                <w:szCs w:val="28"/>
                              </w:rPr>
                              <w:t>3____</w:t>
                            </w:r>
                            <w:r w:rsidR="002811B5">
                              <w:rPr>
                                <w:sz w:val="28"/>
                                <w:szCs w:val="28"/>
                              </w:rPr>
                              <w:t>Module B</w:t>
                            </w:r>
                            <w:r w:rsidR="00715574">
                              <w:rPr>
                                <w:sz w:val="28"/>
                                <w:szCs w:val="28"/>
                              </w:rPr>
                              <w:t>__</w:t>
                            </w:r>
                          </w:p>
                          <w:p w:rsidR="004878CE" w:rsidRDefault="00715574" w:rsidP="003265C7">
                            <w:pPr>
                              <w:rPr>
                                <w:sz w:val="20"/>
                                <w:szCs w:val="20"/>
                              </w:rPr>
                            </w:pPr>
                            <w:r w:rsidRPr="004878CE">
                              <w:rPr>
                                <w:b/>
                                <w:sz w:val="20"/>
                                <w:szCs w:val="20"/>
                              </w:rPr>
                              <w:t>Reading</w:t>
                            </w:r>
                            <w:r w:rsidRPr="004878CE">
                              <w:rPr>
                                <w:b/>
                                <w:sz w:val="28"/>
                                <w:szCs w:val="28"/>
                              </w:rPr>
                              <w:t xml:space="preserve"> </w:t>
                            </w:r>
                            <w:r w:rsidRPr="004878CE">
                              <w:rPr>
                                <w:b/>
                                <w:sz w:val="20"/>
                                <w:szCs w:val="20"/>
                              </w:rPr>
                              <w:t>Standard</w:t>
                            </w:r>
                            <w:r w:rsidRPr="004878CE">
                              <w:rPr>
                                <w:sz w:val="20"/>
                                <w:szCs w:val="20"/>
                              </w:rPr>
                              <w:t>: 3R.3-Describe the relationship between a series of historical events; scientific ideas or concept or steps in technical procedures in a text, using language that pertains to time, sequence and cause and effect.</w:t>
                            </w:r>
                            <w:r w:rsidR="004878CE">
                              <w:rPr>
                                <w:sz w:val="20"/>
                                <w:szCs w:val="20"/>
                              </w:rPr>
                              <w:t xml:space="preserve"> </w:t>
                            </w:r>
                          </w:p>
                          <w:p w:rsidR="004878CE" w:rsidRPr="004878CE" w:rsidRDefault="00715574" w:rsidP="003265C7">
                            <w:pPr>
                              <w:rPr>
                                <w:sz w:val="20"/>
                                <w:szCs w:val="20"/>
                              </w:rPr>
                            </w:pPr>
                            <w:r w:rsidRPr="004878CE">
                              <w:rPr>
                                <w:b/>
                                <w:sz w:val="20"/>
                                <w:szCs w:val="20"/>
                              </w:rPr>
                              <w:t>Science Standards</w:t>
                            </w:r>
                            <w:r w:rsidRPr="004878CE">
                              <w:rPr>
                                <w:sz w:val="20"/>
                                <w:szCs w:val="20"/>
                              </w:rPr>
                              <w:t xml:space="preserve">: </w:t>
                            </w:r>
                            <w:r w:rsidR="003265C7" w:rsidRPr="004878CE">
                              <w:rPr>
                                <w:rFonts w:ascii="Georgia" w:eastAsia="Times New Roman" w:hAnsi="Georgia" w:cs="Times New Roman"/>
                                <w:color w:val="000000"/>
                                <w:sz w:val="20"/>
                                <w:szCs w:val="20"/>
                              </w:rPr>
                              <w:t>Earth and Space Science: 3-</w:t>
                            </w:r>
                            <w:proofErr w:type="gramStart"/>
                            <w:r w:rsidR="003265C7" w:rsidRPr="004878CE">
                              <w:rPr>
                                <w:rFonts w:ascii="Georgia" w:eastAsia="Times New Roman" w:hAnsi="Georgia" w:cs="Times New Roman"/>
                                <w:color w:val="000000"/>
                                <w:sz w:val="20"/>
                                <w:szCs w:val="20"/>
                              </w:rPr>
                              <w:t>5  Standard</w:t>
                            </w:r>
                            <w:proofErr w:type="gramEnd"/>
                            <w:r w:rsidR="003265C7" w:rsidRPr="004878CE">
                              <w:rPr>
                                <w:rFonts w:ascii="Georgia" w:eastAsia="Times New Roman" w:hAnsi="Georgia" w:cs="Times New Roman"/>
                                <w:color w:val="000000"/>
                                <w:sz w:val="20"/>
                                <w:szCs w:val="20"/>
                              </w:rPr>
                              <w:t xml:space="preserve">  10-  The Water Cycle1) Describe how water on earth cycles in different forms and in different locations, including underground and in the atmosphere</w:t>
                            </w:r>
                            <w:r w:rsidR="004878CE" w:rsidRPr="004878CE">
                              <w:rPr>
                                <w:rFonts w:ascii="Georgia" w:eastAsia="Times New Roman" w:hAnsi="Georgia" w:cs="Times New Roman"/>
                                <w:color w:val="000000"/>
                                <w:sz w:val="20"/>
                                <w:szCs w:val="20"/>
                              </w:rPr>
                              <w:t>.</w:t>
                            </w:r>
                            <w:r w:rsidR="004878CE" w:rsidRPr="004878CE">
                              <w:rPr>
                                <w:sz w:val="28"/>
                                <w:szCs w:val="28"/>
                              </w:rPr>
                              <w:t xml:space="preserve"> </w:t>
                            </w:r>
                          </w:p>
                          <w:p w:rsidR="00715574" w:rsidRDefault="004878CE" w:rsidP="003265C7">
                            <w:pPr>
                              <w:rPr>
                                <w:rFonts w:ascii="Georgia" w:eastAsia="Times New Roman" w:hAnsi="Georgia" w:cs="Times New Roman"/>
                                <w:color w:val="000000"/>
                                <w:sz w:val="20"/>
                                <w:szCs w:val="20"/>
                              </w:rPr>
                            </w:pPr>
                            <w:r w:rsidRPr="004878CE">
                              <w:rPr>
                                <w:b/>
                              </w:rPr>
                              <w:t>Domain: 3 Instruction Competency</w:t>
                            </w:r>
                            <w:r w:rsidRPr="004878CE">
                              <w:t>: 3C: Engaging students in learning</w:t>
                            </w:r>
                            <w:r>
                              <w:tab/>
                            </w:r>
                          </w:p>
                          <w:p w:rsidR="004878CE" w:rsidRPr="004878CE" w:rsidRDefault="004878CE" w:rsidP="003265C7">
                            <w:pPr>
                              <w:rPr>
                                <w:rFonts w:ascii="Georgia" w:eastAsia="Times New Roman" w:hAnsi="Georgia" w:cs="Times New Roman"/>
                                <w:color w:val="000000"/>
                                <w:sz w:val="20"/>
                                <w:szCs w:val="20"/>
                              </w:rPr>
                            </w:pPr>
                          </w:p>
                          <w:p w:rsidR="004878CE" w:rsidRPr="004878CE" w:rsidRDefault="004878CE" w:rsidP="003265C7"/>
                          <w:p w:rsidR="00715574" w:rsidRDefault="00715574" w:rsidP="00B944CA">
                            <w:pPr>
                              <w:rPr>
                                <w:sz w:val="28"/>
                                <w:szCs w:val="28"/>
                              </w:rPr>
                            </w:pPr>
                          </w:p>
                          <w:p w:rsidR="00715574" w:rsidRDefault="00715574" w:rsidP="00B944CA">
                            <w:pPr>
                              <w:rPr>
                                <w:sz w:val="28"/>
                                <w:szCs w:val="28"/>
                              </w:rPr>
                            </w:pPr>
                          </w:p>
                          <w:p w:rsidR="00715574" w:rsidRDefault="00715574" w:rsidP="00B944CA">
                            <w:pPr>
                              <w:rPr>
                                <w:sz w:val="28"/>
                                <w:szCs w:val="28"/>
                              </w:rPr>
                            </w:pPr>
                          </w:p>
                          <w:p w:rsidR="00715574" w:rsidRDefault="00715574" w:rsidP="00B944CA">
                            <w:pPr>
                              <w:rPr>
                                <w:sz w:val="28"/>
                                <w:szCs w:val="28"/>
                              </w:rPr>
                            </w:pPr>
                          </w:p>
                          <w:p w:rsidR="00B944CA" w:rsidRDefault="00B944CA" w:rsidP="00B944CA">
                            <w:pPr>
                              <w:rPr>
                                <w:sz w:val="28"/>
                                <w:szCs w:val="28"/>
                              </w:rPr>
                            </w:pPr>
                            <w:r>
                              <w:rPr>
                                <w:sz w:val="28"/>
                                <w:szCs w:val="28"/>
                              </w:rPr>
                              <w:t>Essential Question:</w:t>
                            </w:r>
                          </w:p>
                          <w:p w:rsidR="00715574" w:rsidRDefault="00715574" w:rsidP="00B944CA">
                            <w:pPr>
                              <w:rPr>
                                <w:sz w:val="28"/>
                                <w:szCs w:val="28"/>
                              </w:rPr>
                            </w:pPr>
                          </w:p>
                          <w:p w:rsidR="003C2923" w:rsidRPr="003C2923" w:rsidRDefault="003C2923">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944CA">
                              <w:rPr>
                                <w:sz w:val="28"/>
                                <w:szCs w:val="28"/>
                              </w:rPr>
                              <w:tab/>
                            </w:r>
                            <w:r w:rsidR="00B944CA">
                              <w:rPr>
                                <w:sz w:val="28"/>
                                <w:szCs w:val="28"/>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05pt;margin-top:-42.6pt;width:787.8pt;height:1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" fillcolor="#d8d8d8 [2732]">
                <v:textbox>
                  <w:txbxContent>
                    <w:p w:rsidR="004878CE" w:rsidRDefault="003C2923" w:rsidP="003265C7">
                      <w:pPr>
                        <w:rPr>
                          <w:sz w:val="28"/>
                          <w:szCs w:val="28"/>
                        </w:rPr>
                      </w:pPr>
                      <w:r w:rsidRPr="003C2923">
                        <w:rPr>
                          <w:sz w:val="32"/>
                          <w:szCs w:val="32"/>
                        </w:rPr>
                        <w:t>Pacing Calendar</w:t>
                      </w:r>
                      <w:r>
                        <w:rPr>
                          <w:sz w:val="32"/>
                          <w:szCs w:val="32"/>
                        </w:rPr>
                        <w:t xml:space="preserve"> </w:t>
                      </w:r>
                      <w:r>
                        <w:rPr>
                          <w:sz w:val="32"/>
                          <w:szCs w:val="32"/>
                        </w:rPr>
                        <w:tab/>
                      </w:r>
                      <w:r>
                        <w:rPr>
                          <w:sz w:val="32"/>
                          <w:szCs w:val="32"/>
                        </w:rPr>
                        <w:tab/>
                      </w:r>
                      <w:r w:rsidR="00B944CA">
                        <w:rPr>
                          <w:sz w:val="32"/>
                          <w:szCs w:val="32"/>
                        </w:rPr>
                        <w:t>Grade:  ____</w:t>
                      </w:r>
                      <w:r w:rsidR="00715574">
                        <w:rPr>
                          <w:sz w:val="32"/>
                          <w:szCs w:val="32"/>
                        </w:rPr>
                        <w:t>3</w:t>
                      </w:r>
                      <w:r w:rsidR="00B944CA">
                        <w:rPr>
                          <w:sz w:val="32"/>
                          <w:szCs w:val="32"/>
                        </w:rPr>
                        <w:t xml:space="preserve">____         Week 1 Dates: ____________      </w:t>
                      </w:r>
                      <w:r w:rsidR="00B944CA">
                        <w:rPr>
                          <w:sz w:val="28"/>
                          <w:szCs w:val="28"/>
                        </w:rPr>
                        <w:tab/>
                        <w:t xml:space="preserve">Unit: </w:t>
                      </w:r>
                      <w:r w:rsidR="00B944CA">
                        <w:rPr>
                          <w:sz w:val="28"/>
                          <w:szCs w:val="28"/>
                        </w:rPr>
                        <w:tab/>
                        <w:t>_____</w:t>
                      </w:r>
                      <w:r w:rsidR="00715574">
                        <w:rPr>
                          <w:sz w:val="28"/>
                          <w:szCs w:val="28"/>
                        </w:rPr>
                        <w:t>3____</w:t>
                      </w:r>
                      <w:r w:rsidR="002811B5">
                        <w:rPr>
                          <w:sz w:val="28"/>
                          <w:szCs w:val="28"/>
                        </w:rPr>
                        <w:t>Module B</w:t>
                      </w:r>
                      <w:r w:rsidR="00715574">
                        <w:rPr>
                          <w:sz w:val="28"/>
                          <w:szCs w:val="28"/>
                        </w:rPr>
                        <w:t>__</w:t>
                      </w:r>
                    </w:p>
                    <w:p w:rsidR="004878CE" w:rsidRDefault="00715574" w:rsidP="003265C7">
                      <w:pPr>
                        <w:rPr>
                          <w:sz w:val="20"/>
                          <w:szCs w:val="20"/>
                        </w:rPr>
                      </w:pPr>
                      <w:r w:rsidRPr="004878CE">
                        <w:rPr>
                          <w:b/>
                          <w:sz w:val="20"/>
                          <w:szCs w:val="20"/>
                        </w:rPr>
                        <w:t>Reading</w:t>
                      </w:r>
                      <w:r w:rsidRPr="004878CE">
                        <w:rPr>
                          <w:b/>
                          <w:sz w:val="28"/>
                          <w:szCs w:val="28"/>
                        </w:rPr>
                        <w:t xml:space="preserve"> </w:t>
                      </w:r>
                      <w:r w:rsidRPr="004878CE">
                        <w:rPr>
                          <w:b/>
                          <w:sz w:val="20"/>
                          <w:szCs w:val="20"/>
                        </w:rPr>
                        <w:t>Standard</w:t>
                      </w:r>
                      <w:r w:rsidRPr="004878CE">
                        <w:rPr>
                          <w:sz w:val="20"/>
                          <w:szCs w:val="20"/>
                        </w:rPr>
                        <w:t>: 3R.3-Describe the relationship between a series of historical events; scientific ideas or concept or steps in technical procedures in a text, using language that pertains to time, sequence and cause and effect.</w:t>
                      </w:r>
                      <w:r w:rsidR="004878CE">
                        <w:rPr>
                          <w:sz w:val="20"/>
                          <w:szCs w:val="20"/>
                        </w:rPr>
                        <w:t xml:space="preserve"> </w:t>
                      </w:r>
                    </w:p>
                    <w:p w:rsidR="004878CE" w:rsidRPr="004878CE" w:rsidRDefault="00715574" w:rsidP="003265C7">
                      <w:pPr>
                        <w:rPr>
                          <w:sz w:val="20"/>
                          <w:szCs w:val="20"/>
                        </w:rPr>
                      </w:pPr>
                      <w:r w:rsidRPr="004878CE">
                        <w:rPr>
                          <w:b/>
                          <w:sz w:val="20"/>
                          <w:szCs w:val="20"/>
                        </w:rPr>
                        <w:t>Science Standards</w:t>
                      </w:r>
                      <w:r w:rsidRPr="004878CE">
                        <w:rPr>
                          <w:sz w:val="20"/>
                          <w:szCs w:val="20"/>
                        </w:rPr>
                        <w:t xml:space="preserve">: </w:t>
                      </w:r>
                      <w:r w:rsidR="003265C7" w:rsidRPr="004878CE">
                        <w:rPr>
                          <w:rFonts w:ascii="Georgia" w:eastAsia="Times New Roman" w:hAnsi="Georgia" w:cs="Times New Roman"/>
                          <w:color w:val="000000"/>
                          <w:sz w:val="20"/>
                          <w:szCs w:val="20"/>
                        </w:rPr>
                        <w:t>Earth and Space Science: 3-</w:t>
                      </w:r>
                      <w:proofErr w:type="gramStart"/>
                      <w:r w:rsidR="003265C7" w:rsidRPr="004878CE">
                        <w:rPr>
                          <w:rFonts w:ascii="Georgia" w:eastAsia="Times New Roman" w:hAnsi="Georgia" w:cs="Times New Roman"/>
                          <w:color w:val="000000"/>
                          <w:sz w:val="20"/>
                          <w:szCs w:val="20"/>
                        </w:rPr>
                        <w:t>5  Standard</w:t>
                      </w:r>
                      <w:proofErr w:type="gramEnd"/>
                      <w:r w:rsidR="003265C7" w:rsidRPr="004878CE">
                        <w:rPr>
                          <w:rFonts w:ascii="Georgia" w:eastAsia="Times New Roman" w:hAnsi="Georgia" w:cs="Times New Roman"/>
                          <w:color w:val="000000"/>
                          <w:sz w:val="20"/>
                          <w:szCs w:val="20"/>
                        </w:rPr>
                        <w:t xml:space="preserve">  10-  The Water Cycle</w:t>
                      </w:r>
                      <w:r w:rsidR="003265C7" w:rsidRPr="004878CE">
                        <w:rPr>
                          <w:rFonts w:ascii="Georgia" w:eastAsia="Times New Roman" w:hAnsi="Georgia" w:cs="Times New Roman"/>
                          <w:color w:val="000000"/>
                          <w:sz w:val="20"/>
                          <w:szCs w:val="20"/>
                        </w:rPr>
                        <w:t>1)</w:t>
                      </w:r>
                      <w:r w:rsidR="003265C7" w:rsidRPr="004878CE">
                        <w:rPr>
                          <w:rFonts w:ascii="Georgia" w:eastAsia="Times New Roman" w:hAnsi="Georgia" w:cs="Times New Roman"/>
                          <w:color w:val="000000"/>
                          <w:sz w:val="20"/>
                          <w:szCs w:val="20"/>
                        </w:rPr>
                        <w:t> Describe how water on earth cycles in different forms and in different locations, including underground and in the atmosphere</w:t>
                      </w:r>
                      <w:r w:rsidR="004878CE" w:rsidRPr="004878CE">
                        <w:rPr>
                          <w:rFonts w:ascii="Georgia" w:eastAsia="Times New Roman" w:hAnsi="Georgia" w:cs="Times New Roman"/>
                          <w:color w:val="000000"/>
                          <w:sz w:val="20"/>
                          <w:szCs w:val="20"/>
                        </w:rPr>
                        <w:t>.</w:t>
                      </w:r>
                      <w:r w:rsidR="004878CE" w:rsidRPr="004878CE">
                        <w:rPr>
                          <w:sz w:val="28"/>
                          <w:szCs w:val="28"/>
                        </w:rPr>
                        <w:t xml:space="preserve"> </w:t>
                      </w:r>
                    </w:p>
                    <w:p w:rsidR="00715574" w:rsidRDefault="004878CE" w:rsidP="003265C7">
                      <w:pPr>
                        <w:rPr>
                          <w:rFonts w:ascii="Georgia" w:eastAsia="Times New Roman" w:hAnsi="Georgia" w:cs="Times New Roman"/>
                          <w:color w:val="000000"/>
                          <w:sz w:val="20"/>
                          <w:szCs w:val="20"/>
                        </w:rPr>
                      </w:pPr>
                      <w:r w:rsidRPr="004878CE">
                        <w:rPr>
                          <w:b/>
                        </w:rPr>
                        <w:t>Domain: 3 Instruction Competency</w:t>
                      </w:r>
                      <w:r w:rsidRPr="004878CE">
                        <w:t>: 3C: Engaging students in learning</w:t>
                      </w:r>
                      <w:r>
                        <w:tab/>
                      </w:r>
                    </w:p>
                    <w:p w:rsidR="004878CE" w:rsidRPr="004878CE" w:rsidRDefault="004878CE" w:rsidP="003265C7">
                      <w:pPr>
                        <w:rPr>
                          <w:rFonts w:ascii="Georgia" w:eastAsia="Times New Roman" w:hAnsi="Georgia" w:cs="Times New Roman"/>
                          <w:color w:val="000000"/>
                          <w:sz w:val="20"/>
                          <w:szCs w:val="20"/>
                        </w:rPr>
                      </w:pPr>
                    </w:p>
                    <w:p w:rsidR="004878CE" w:rsidRPr="004878CE" w:rsidRDefault="004878CE" w:rsidP="003265C7"/>
                    <w:p w:rsidR="00715574" w:rsidRDefault="00715574" w:rsidP="00B944CA">
                      <w:pPr>
                        <w:rPr>
                          <w:sz w:val="28"/>
                          <w:szCs w:val="28"/>
                        </w:rPr>
                      </w:pPr>
                    </w:p>
                    <w:p w:rsidR="00715574" w:rsidRDefault="00715574" w:rsidP="00B944CA">
                      <w:pPr>
                        <w:rPr>
                          <w:sz w:val="28"/>
                          <w:szCs w:val="28"/>
                        </w:rPr>
                      </w:pPr>
                    </w:p>
                    <w:p w:rsidR="00715574" w:rsidRDefault="00715574" w:rsidP="00B944CA">
                      <w:pPr>
                        <w:rPr>
                          <w:sz w:val="28"/>
                          <w:szCs w:val="28"/>
                        </w:rPr>
                      </w:pPr>
                    </w:p>
                    <w:p w:rsidR="00715574" w:rsidRDefault="00715574" w:rsidP="00B944CA">
                      <w:pPr>
                        <w:rPr>
                          <w:sz w:val="28"/>
                          <w:szCs w:val="28"/>
                        </w:rPr>
                      </w:pPr>
                    </w:p>
                    <w:p w:rsidR="00B944CA" w:rsidRDefault="00B944CA" w:rsidP="00B944CA">
                      <w:pPr>
                        <w:rPr>
                          <w:sz w:val="28"/>
                          <w:szCs w:val="28"/>
                        </w:rPr>
                      </w:pPr>
                      <w:r>
                        <w:rPr>
                          <w:sz w:val="28"/>
                          <w:szCs w:val="28"/>
                        </w:rPr>
                        <w:t>Essential Question:</w:t>
                      </w:r>
                    </w:p>
                    <w:p w:rsidR="00715574" w:rsidRDefault="00715574" w:rsidP="00B944CA">
                      <w:pPr>
                        <w:rPr>
                          <w:sz w:val="28"/>
                          <w:szCs w:val="28"/>
                        </w:rPr>
                      </w:pPr>
                    </w:p>
                    <w:p w:rsidR="003C2923" w:rsidRPr="003C2923" w:rsidRDefault="003C2923">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944CA">
                        <w:rPr>
                          <w:sz w:val="28"/>
                          <w:szCs w:val="28"/>
                        </w:rPr>
                        <w:tab/>
                      </w:r>
                      <w:r w:rsidR="00B944CA">
                        <w:rPr>
                          <w:sz w:val="28"/>
                          <w:szCs w:val="28"/>
                        </w:rPr>
                        <w:tab/>
                      </w:r>
                    </w:p>
                  </w:txbxContent>
                </v:textbox>
              </v:shape>
            </w:pict>
          </mc:Fallback>
        </mc:AlternateContent>
      </w:r>
    </w:p>
    <w:p w:rsidR="00C21873" w:rsidRPr="00C21873" w:rsidRDefault="00C21873" w:rsidP="00C21873"/>
    <w:tbl>
      <w:tblPr>
        <w:tblStyle w:val="TableGrid"/>
        <w:tblpPr w:leftFromText="180" w:rightFromText="180" w:vertAnchor="page" w:horzAnchor="margin" w:tblpXSpec="center" w:tblpY="2516"/>
        <w:tblW w:w="15447" w:type="dxa"/>
        <w:tblLook w:val="06A0" w:firstRow="1" w:lastRow="0" w:firstColumn="1" w:lastColumn="0" w:noHBand="1" w:noVBand="1"/>
      </w:tblPr>
      <w:tblGrid>
        <w:gridCol w:w="2574"/>
        <w:gridCol w:w="2530"/>
        <w:gridCol w:w="2814"/>
        <w:gridCol w:w="2530"/>
        <w:gridCol w:w="2511"/>
        <w:gridCol w:w="2488"/>
      </w:tblGrid>
      <w:tr w:rsidR="004878CE" w:rsidTr="003265C7">
        <w:trPr>
          <w:trHeight w:val="1160"/>
        </w:trPr>
        <w:tc>
          <w:tcPr>
            <w:tcW w:w="2574" w:type="dxa"/>
            <w:tcBorders>
              <w:left w:val="single" w:sz="4" w:space="0" w:color="auto"/>
            </w:tcBorders>
          </w:tcPr>
          <w:p w:rsidR="004878CE" w:rsidRDefault="004878CE" w:rsidP="0092780B"/>
          <w:p w:rsidR="004878CE" w:rsidRPr="00982911" w:rsidRDefault="004878CE" w:rsidP="0092780B">
            <w:pPr>
              <w:rPr>
                <w:b/>
                <w:i/>
                <w:sz w:val="32"/>
                <w:szCs w:val="32"/>
              </w:rPr>
            </w:pPr>
            <w:r>
              <w:rPr>
                <w:sz w:val="28"/>
                <w:szCs w:val="28"/>
              </w:rPr>
              <w:t xml:space="preserve">  </w:t>
            </w:r>
            <w:r w:rsidRPr="00982911">
              <w:rPr>
                <w:b/>
                <w:i/>
                <w:sz w:val="32"/>
                <w:szCs w:val="32"/>
              </w:rPr>
              <w:t>3 Day lesson</w:t>
            </w:r>
          </w:p>
        </w:tc>
        <w:tc>
          <w:tcPr>
            <w:tcW w:w="2574" w:type="dxa"/>
          </w:tcPr>
          <w:p w:rsidR="004878CE" w:rsidRDefault="0092780B" w:rsidP="0092780B">
            <w:pPr>
              <w:jc w:val="center"/>
              <w:rPr>
                <w:b/>
                <w:sz w:val="32"/>
                <w:szCs w:val="32"/>
              </w:rPr>
            </w:pPr>
            <w:r w:rsidRPr="00B41BCC">
              <w:rPr>
                <w:b/>
                <w:sz w:val="32"/>
                <w:szCs w:val="32"/>
              </w:rPr>
              <w:t>Monday</w:t>
            </w:r>
            <w:r w:rsidR="003265C7">
              <w:rPr>
                <w:b/>
                <w:sz w:val="32"/>
                <w:szCs w:val="32"/>
              </w:rPr>
              <w:t xml:space="preserve"> </w:t>
            </w:r>
          </w:p>
          <w:p w:rsidR="0092780B" w:rsidRPr="00B41BCC" w:rsidRDefault="003265C7" w:rsidP="0092780B">
            <w:pPr>
              <w:jc w:val="center"/>
              <w:rPr>
                <w:b/>
                <w:sz w:val="32"/>
                <w:szCs w:val="32"/>
              </w:rPr>
            </w:pPr>
            <w:r>
              <w:rPr>
                <w:b/>
                <w:sz w:val="32"/>
                <w:szCs w:val="32"/>
              </w:rPr>
              <w:t>Day1</w:t>
            </w:r>
          </w:p>
        </w:tc>
        <w:tc>
          <w:tcPr>
            <w:tcW w:w="2574" w:type="dxa"/>
          </w:tcPr>
          <w:p w:rsidR="004878CE" w:rsidRDefault="0092780B" w:rsidP="0092780B">
            <w:pPr>
              <w:jc w:val="center"/>
              <w:rPr>
                <w:b/>
                <w:sz w:val="32"/>
                <w:szCs w:val="32"/>
              </w:rPr>
            </w:pPr>
            <w:r w:rsidRPr="00B41BCC">
              <w:rPr>
                <w:b/>
                <w:sz w:val="32"/>
                <w:szCs w:val="32"/>
              </w:rPr>
              <w:t>Tuesday</w:t>
            </w:r>
            <w:r w:rsidR="00111899">
              <w:rPr>
                <w:b/>
                <w:sz w:val="32"/>
                <w:szCs w:val="32"/>
              </w:rPr>
              <w:t xml:space="preserve"> </w:t>
            </w:r>
          </w:p>
          <w:p w:rsidR="0092780B" w:rsidRPr="00B41BCC" w:rsidRDefault="00111899" w:rsidP="0092780B">
            <w:pPr>
              <w:jc w:val="center"/>
              <w:rPr>
                <w:b/>
                <w:sz w:val="32"/>
                <w:szCs w:val="32"/>
              </w:rPr>
            </w:pPr>
            <w:r>
              <w:rPr>
                <w:b/>
                <w:sz w:val="32"/>
                <w:szCs w:val="32"/>
              </w:rPr>
              <w:t>Day 2</w:t>
            </w:r>
          </w:p>
        </w:tc>
        <w:tc>
          <w:tcPr>
            <w:tcW w:w="2575" w:type="dxa"/>
          </w:tcPr>
          <w:p w:rsidR="004878CE" w:rsidRDefault="004878CE" w:rsidP="0092780B">
            <w:pPr>
              <w:jc w:val="center"/>
              <w:rPr>
                <w:b/>
                <w:sz w:val="32"/>
                <w:szCs w:val="32"/>
              </w:rPr>
            </w:pPr>
            <w:r>
              <w:rPr>
                <w:b/>
                <w:sz w:val="32"/>
                <w:szCs w:val="32"/>
              </w:rPr>
              <w:t>Wednesday</w:t>
            </w:r>
          </w:p>
          <w:p w:rsidR="0092780B" w:rsidRPr="00B41BCC" w:rsidRDefault="004878CE" w:rsidP="0092780B">
            <w:pPr>
              <w:jc w:val="center"/>
              <w:rPr>
                <w:b/>
                <w:sz w:val="32"/>
                <w:szCs w:val="32"/>
              </w:rPr>
            </w:pPr>
            <w:r>
              <w:rPr>
                <w:b/>
                <w:sz w:val="32"/>
                <w:szCs w:val="32"/>
              </w:rPr>
              <w:t>Day 3</w:t>
            </w:r>
          </w:p>
        </w:tc>
        <w:tc>
          <w:tcPr>
            <w:tcW w:w="2575" w:type="dxa"/>
          </w:tcPr>
          <w:p w:rsidR="0092780B" w:rsidRPr="00B41BCC" w:rsidRDefault="0092780B" w:rsidP="0092780B">
            <w:pPr>
              <w:jc w:val="center"/>
              <w:rPr>
                <w:b/>
                <w:sz w:val="32"/>
                <w:szCs w:val="32"/>
              </w:rPr>
            </w:pPr>
            <w:r w:rsidRPr="00B41BCC">
              <w:rPr>
                <w:b/>
                <w:sz w:val="32"/>
                <w:szCs w:val="32"/>
              </w:rPr>
              <w:t>Thursday</w:t>
            </w:r>
          </w:p>
        </w:tc>
        <w:tc>
          <w:tcPr>
            <w:tcW w:w="2575" w:type="dxa"/>
          </w:tcPr>
          <w:p w:rsidR="0092780B" w:rsidRPr="00B41BCC" w:rsidRDefault="0092780B" w:rsidP="0092780B">
            <w:pPr>
              <w:jc w:val="center"/>
              <w:rPr>
                <w:b/>
                <w:sz w:val="32"/>
                <w:szCs w:val="32"/>
              </w:rPr>
            </w:pPr>
            <w:r w:rsidRPr="00B41BCC">
              <w:rPr>
                <w:b/>
                <w:sz w:val="32"/>
                <w:szCs w:val="32"/>
              </w:rPr>
              <w:t>Friday</w:t>
            </w:r>
          </w:p>
        </w:tc>
      </w:tr>
      <w:tr w:rsidR="004878CE" w:rsidTr="0092780B">
        <w:trPr>
          <w:trHeight w:val="617"/>
        </w:trPr>
        <w:tc>
          <w:tcPr>
            <w:tcW w:w="2574" w:type="dxa"/>
            <w:tcBorders>
              <w:left w:val="single" w:sz="4" w:space="0" w:color="auto"/>
            </w:tcBorders>
          </w:tcPr>
          <w:p w:rsidR="0092780B" w:rsidRDefault="0092780B" w:rsidP="0092780B">
            <w:pPr>
              <w:rPr>
                <w:b/>
                <w:sz w:val="32"/>
                <w:szCs w:val="32"/>
              </w:rPr>
            </w:pPr>
            <w:r w:rsidRPr="00B41BCC">
              <w:rPr>
                <w:b/>
                <w:sz w:val="32"/>
                <w:szCs w:val="32"/>
              </w:rPr>
              <w:t>Lesson Title:</w:t>
            </w:r>
          </w:p>
          <w:p w:rsidR="0092780B" w:rsidRPr="00B41BCC" w:rsidRDefault="0092780B" w:rsidP="0092780B">
            <w:pPr>
              <w:rPr>
                <w:b/>
                <w:sz w:val="32"/>
                <w:szCs w:val="32"/>
              </w:rPr>
            </w:pPr>
            <w:r>
              <w:rPr>
                <w:b/>
                <w:sz w:val="32"/>
                <w:szCs w:val="32"/>
              </w:rPr>
              <w:t>(Book/pages)</w:t>
            </w:r>
          </w:p>
        </w:tc>
        <w:tc>
          <w:tcPr>
            <w:tcW w:w="2574" w:type="dxa"/>
          </w:tcPr>
          <w:p w:rsidR="0092780B" w:rsidRDefault="002811B5" w:rsidP="0092780B">
            <w:pPr>
              <w:rPr>
                <w:sz w:val="28"/>
                <w:szCs w:val="28"/>
              </w:rPr>
            </w:pPr>
            <w:r>
              <w:rPr>
                <w:sz w:val="28"/>
                <w:szCs w:val="28"/>
              </w:rPr>
              <w:t>Weather by Seymour Simon</w:t>
            </w:r>
          </w:p>
          <w:p w:rsidR="003265C7" w:rsidRPr="002811B5" w:rsidRDefault="003265C7" w:rsidP="0092780B">
            <w:pPr>
              <w:rPr>
                <w:sz w:val="28"/>
                <w:szCs w:val="28"/>
              </w:rPr>
            </w:pPr>
            <w:r>
              <w:rPr>
                <w:sz w:val="28"/>
                <w:szCs w:val="28"/>
              </w:rPr>
              <w:t>Pages 1-5</w:t>
            </w:r>
          </w:p>
        </w:tc>
        <w:tc>
          <w:tcPr>
            <w:tcW w:w="2574" w:type="dxa"/>
          </w:tcPr>
          <w:p w:rsidR="0092780B" w:rsidRDefault="00111899" w:rsidP="0092780B">
            <w:pPr>
              <w:rPr>
                <w:sz w:val="28"/>
                <w:szCs w:val="28"/>
              </w:rPr>
            </w:pPr>
            <w:r>
              <w:rPr>
                <w:sz w:val="28"/>
                <w:szCs w:val="28"/>
              </w:rPr>
              <w:t>Weather by Seymour Simon</w:t>
            </w:r>
          </w:p>
          <w:p w:rsidR="00111899" w:rsidRPr="00111899" w:rsidRDefault="00111899" w:rsidP="0092780B">
            <w:pPr>
              <w:rPr>
                <w:sz w:val="28"/>
                <w:szCs w:val="28"/>
              </w:rPr>
            </w:pPr>
            <w:r>
              <w:rPr>
                <w:sz w:val="28"/>
                <w:szCs w:val="28"/>
              </w:rPr>
              <w:t>Pages 6-8</w:t>
            </w:r>
          </w:p>
        </w:tc>
        <w:tc>
          <w:tcPr>
            <w:tcW w:w="2575" w:type="dxa"/>
          </w:tcPr>
          <w:p w:rsidR="0092780B" w:rsidRDefault="004878CE" w:rsidP="0092780B">
            <w:pPr>
              <w:rPr>
                <w:sz w:val="28"/>
                <w:szCs w:val="28"/>
              </w:rPr>
            </w:pPr>
            <w:r>
              <w:rPr>
                <w:sz w:val="28"/>
                <w:szCs w:val="28"/>
              </w:rPr>
              <w:t>Weather by Seymour Simon</w:t>
            </w:r>
          </w:p>
          <w:p w:rsidR="004878CE" w:rsidRPr="004878CE" w:rsidRDefault="004878CE" w:rsidP="0092780B">
            <w:pPr>
              <w:rPr>
                <w:sz w:val="28"/>
                <w:szCs w:val="28"/>
              </w:rPr>
            </w:pPr>
            <w:r>
              <w:rPr>
                <w:sz w:val="28"/>
                <w:szCs w:val="28"/>
              </w:rPr>
              <w:t>Pages 9-10</w:t>
            </w:r>
          </w:p>
        </w:tc>
        <w:tc>
          <w:tcPr>
            <w:tcW w:w="2575" w:type="dxa"/>
          </w:tcPr>
          <w:p w:rsidR="0092780B" w:rsidRDefault="0092780B" w:rsidP="0092780B"/>
        </w:tc>
        <w:tc>
          <w:tcPr>
            <w:tcW w:w="2575" w:type="dxa"/>
          </w:tcPr>
          <w:p w:rsidR="0092780B" w:rsidRDefault="0092780B" w:rsidP="0092780B"/>
        </w:tc>
      </w:tr>
      <w:tr w:rsidR="004878CE" w:rsidTr="0092780B">
        <w:trPr>
          <w:trHeight w:val="1566"/>
        </w:trPr>
        <w:tc>
          <w:tcPr>
            <w:tcW w:w="2574" w:type="dxa"/>
            <w:tcBorders>
              <w:left w:val="single" w:sz="4" w:space="0" w:color="auto"/>
            </w:tcBorders>
          </w:tcPr>
          <w:p w:rsidR="0092780B" w:rsidRPr="00B41BCC" w:rsidRDefault="0092780B" w:rsidP="0092780B">
            <w:pPr>
              <w:rPr>
                <w:b/>
                <w:sz w:val="32"/>
                <w:szCs w:val="32"/>
              </w:rPr>
            </w:pPr>
            <w:r w:rsidRPr="00B41BCC">
              <w:rPr>
                <w:b/>
                <w:sz w:val="32"/>
                <w:szCs w:val="32"/>
              </w:rPr>
              <w:t>Learning Target/Objective:</w:t>
            </w:r>
          </w:p>
        </w:tc>
        <w:tc>
          <w:tcPr>
            <w:tcW w:w="2574" w:type="dxa"/>
          </w:tcPr>
          <w:p w:rsidR="0092780B" w:rsidRPr="002811B5" w:rsidRDefault="002811B5" w:rsidP="0092780B">
            <w:pPr>
              <w:rPr>
                <w:sz w:val="28"/>
                <w:szCs w:val="28"/>
              </w:rPr>
            </w:pPr>
            <w:r>
              <w:rPr>
                <w:sz w:val="28"/>
                <w:szCs w:val="28"/>
              </w:rPr>
              <w:t>The students will be able to describe the different stages in the water cycle.</w:t>
            </w:r>
          </w:p>
        </w:tc>
        <w:tc>
          <w:tcPr>
            <w:tcW w:w="2574" w:type="dxa"/>
          </w:tcPr>
          <w:p w:rsidR="0092780B" w:rsidRPr="00111899" w:rsidRDefault="00111899" w:rsidP="0092780B">
            <w:pPr>
              <w:rPr>
                <w:sz w:val="28"/>
                <w:szCs w:val="28"/>
              </w:rPr>
            </w:pPr>
            <w:r>
              <w:rPr>
                <w:sz w:val="28"/>
                <w:szCs w:val="28"/>
              </w:rPr>
              <w:t>The students will be able to understand the different stages of the water cycle by creating a model of the water cycle, showing all key components.</w:t>
            </w:r>
          </w:p>
        </w:tc>
        <w:tc>
          <w:tcPr>
            <w:tcW w:w="2575" w:type="dxa"/>
          </w:tcPr>
          <w:p w:rsidR="004878CE" w:rsidRPr="004878CE" w:rsidRDefault="004878CE" w:rsidP="0092780B">
            <w:pPr>
              <w:rPr>
                <w:sz w:val="28"/>
                <w:szCs w:val="28"/>
              </w:rPr>
            </w:pPr>
            <w:r>
              <w:rPr>
                <w:sz w:val="28"/>
                <w:szCs w:val="28"/>
              </w:rPr>
              <w:t>The students will</w:t>
            </w:r>
            <w:r>
              <w:rPr>
                <w:rFonts w:ascii="Arial" w:hAnsi="Arial" w:cs="Arial"/>
                <w:color w:val="000000"/>
                <w:shd w:val="clear" w:color="auto" w:fill="FFFFFF"/>
              </w:rPr>
              <w:t xml:space="preserve"> </w:t>
            </w:r>
            <w:r w:rsidRPr="004878CE">
              <w:rPr>
                <w:rFonts w:ascii="Arial" w:hAnsi="Arial" w:cs="Arial"/>
                <w:color w:val="000000"/>
                <w:sz w:val="28"/>
                <w:szCs w:val="28"/>
                <w:shd w:val="clear" w:color="auto" w:fill="FFFFFF"/>
              </w:rPr>
              <w:t>learn what a terrarium is, the layers of a terrarium, and the function of these layers. They will see how these components work together to create an ecosystem.</w:t>
            </w:r>
            <w:r>
              <w:rPr>
                <w:rStyle w:val="apple-converted-space"/>
                <w:rFonts w:ascii="Arial" w:hAnsi="Arial" w:cs="Arial"/>
                <w:color w:val="000000"/>
                <w:shd w:val="clear" w:color="auto" w:fill="FFFFFF"/>
              </w:rPr>
              <w:t> </w:t>
            </w:r>
          </w:p>
        </w:tc>
        <w:tc>
          <w:tcPr>
            <w:tcW w:w="2575" w:type="dxa"/>
          </w:tcPr>
          <w:p w:rsidR="0092780B" w:rsidRDefault="0092780B" w:rsidP="0092780B"/>
        </w:tc>
        <w:tc>
          <w:tcPr>
            <w:tcW w:w="2575" w:type="dxa"/>
          </w:tcPr>
          <w:p w:rsidR="0092780B" w:rsidRDefault="0092780B" w:rsidP="0092780B"/>
        </w:tc>
      </w:tr>
      <w:tr w:rsidR="004878CE" w:rsidTr="0092780B">
        <w:trPr>
          <w:trHeight w:val="1566"/>
        </w:trPr>
        <w:tc>
          <w:tcPr>
            <w:tcW w:w="2574" w:type="dxa"/>
            <w:tcBorders>
              <w:left w:val="single" w:sz="4" w:space="0" w:color="auto"/>
            </w:tcBorders>
          </w:tcPr>
          <w:p w:rsidR="0092780B" w:rsidRPr="00B41BCC" w:rsidRDefault="0092780B" w:rsidP="0092780B">
            <w:pPr>
              <w:rPr>
                <w:b/>
                <w:sz w:val="32"/>
                <w:szCs w:val="32"/>
              </w:rPr>
            </w:pPr>
            <w:r w:rsidRPr="00B41BCC">
              <w:rPr>
                <w:b/>
                <w:sz w:val="32"/>
                <w:szCs w:val="32"/>
              </w:rPr>
              <w:t>Key Activities/</w:t>
            </w:r>
          </w:p>
          <w:p w:rsidR="0092780B" w:rsidRPr="00B41BCC" w:rsidRDefault="0092780B" w:rsidP="0092780B">
            <w:pPr>
              <w:rPr>
                <w:b/>
                <w:sz w:val="32"/>
                <w:szCs w:val="32"/>
              </w:rPr>
            </w:pPr>
            <w:r w:rsidRPr="00B41BCC">
              <w:rPr>
                <w:b/>
                <w:sz w:val="32"/>
                <w:szCs w:val="32"/>
              </w:rPr>
              <w:t>Student Engagement:</w:t>
            </w:r>
          </w:p>
          <w:p w:rsidR="0092780B" w:rsidRPr="00B41BCC" w:rsidRDefault="0092780B" w:rsidP="0092780B">
            <w:pPr>
              <w:rPr>
                <w:b/>
                <w:sz w:val="32"/>
                <w:szCs w:val="32"/>
              </w:rPr>
            </w:pPr>
          </w:p>
        </w:tc>
        <w:tc>
          <w:tcPr>
            <w:tcW w:w="2574" w:type="dxa"/>
          </w:tcPr>
          <w:p w:rsidR="0092780B" w:rsidRPr="002811B5" w:rsidRDefault="002811B5" w:rsidP="002811B5">
            <w:pPr>
              <w:rPr>
                <w:sz w:val="28"/>
                <w:szCs w:val="28"/>
              </w:rPr>
            </w:pPr>
            <w:r>
              <w:rPr>
                <w:sz w:val="28"/>
                <w:szCs w:val="28"/>
              </w:rPr>
              <w:t>Activate prior knowledge about water/rain. Where does rain come from</w:t>
            </w:r>
            <w:proofErr w:type="gramStart"/>
            <w:r>
              <w:rPr>
                <w:sz w:val="28"/>
                <w:szCs w:val="28"/>
              </w:rPr>
              <w:t>?(</w:t>
            </w:r>
            <w:proofErr w:type="gramEnd"/>
            <w:r>
              <w:rPr>
                <w:sz w:val="28"/>
                <w:szCs w:val="28"/>
              </w:rPr>
              <w:t xml:space="preserve">if they say clouds) How do you think it gets into the clouds? Think- pair-share- Then show a small video: The </w:t>
            </w:r>
            <w:r>
              <w:rPr>
                <w:sz w:val="28"/>
                <w:szCs w:val="28"/>
              </w:rPr>
              <w:lastRenderedPageBreak/>
              <w:t>Water Project” interactive Water Cycle Presentation” Animated activity that lets you control the cycle so the students can understand the steps.</w:t>
            </w:r>
          </w:p>
        </w:tc>
        <w:tc>
          <w:tcPr>
            <w:tcW w:w="2574" w:type="dxa"/>
          </w:tcPr>
          <w:p w:rsidR="0092780B" w:rsidRPr="00111899" w:rsidRDefault="00111899" w:rsidP="0092780B">
            <w:pPr>
              <w:rPr>
                <w:sz w:val="28"/>
                <w:szCs w:val="28"/>
              </w:rPr>
            </w:pPr>
            <w:r>
              <w:rPr>
                <w:sz w:val="28"/>
                <w:szCs w:val="28"/>
              </w:rPr>
              <w:lastRenderedPageBreak/>
              <w:t xml:space="preserve">The student will have a handout with the illustration of a wheel that has droplets, clouds and land. They will also have arrows and crayons. They will create the water cycle and color/label the stages. After they </w:t>
            </w:r>
            <w:r>
              <w:rPr>
                <w:sz w:val="28"/>
                <w:szCs w:val="28"/>
              </w:rPr>
              <w:lastRenderedPageBreak/>
              <w:t>have completed the wheel, there will be a zip lock bag attached filled with water. The wheel with the water will hang near window, where the sun will beat on it. As days go by, they will see the water droplets/condensation in the zip lock bag.</w:t>
            </w:r>
          </w:p>
        </w:tc>
        <w:tc>
          <w:tcPr>
            <w:tcW w:w="2575" w:type="dxa"/>
          </w:tcPr>
          <w:p w:rsidR="0092780B" w:rsidRPr="00B0681C" w:rsidRDefault="004878CE" w:rsidP="0092780B">
            <w:pPr>
              <w:rPr>
                <w:sz w:val="28"/>
                <w:szCs w:val="28"/>
              </w:rPr>
            </w:pPr>
            <w:r w:rsidRPr="00B0681C">
              <w:rPr>
                <w:rFonts w:ascii="Arial" w:hAnsi="Arial" w:cs="Arial"/>
                <w:color w:val="000000"/>
                <w:sz w:val="28"/>
                <w:szCs w:val="28"/>
                <w:shd w:val="clear" w:color="auto" w:fill="FFFFFF"/>
              </w:rPr>
              <w:lastRenderedPageBreak/>
              <w:t xml:space="preserve">The students will be making a terrarium to observe the worms, millipedes, and pill bugs with the teacher. We make one for the whole class. The teacher will model, step by </w:t>
            </w:r>
            <w:r w:rsidRPr="00B0681C">
              <w:rPr>
                <w:rFonts w:ascii="Arial" w:hAnsi="Arial" w:cs="Arial"/>
                <w:color w:val="000000"/>
                <w:sz w:val="28"/>
                <w:szCs w:val="28"/>
                <w:shd w:val="clear" w:color="auto" w:fill="FFFFFF"/>
              </w:rPr>
              <w:lastRenderedPageBreak/>
              <w:t>step, the addition of materials into the terrarium.</w:t>
            </w:r>
            <w:r w:rsidR="00B0681C" w:rsidRPr="00B0681C">
              <w:rPr>
                <w:rFonts w:ascii="Arial" w:hAnsi="Arial" w:cs="Arial"/>
                <w:color w:val="000000"/>
                <w:sz w:val="28"/>
                <w:szCs w:val="28"/>
                <w:shd w:val="clear" w:color="auto" w:fill="FFFFFF"/>
              </w:rPr>
              <w:t xml:space="preserve"> The students will help layer the gravel which is used to drain the water from the soil. Add the leaf litter, which acts as a source of food.</w:t>
            </w:r>
            <w:r w:rsidR="00B0681C" w:rsidRPr="00B0681C">
              <w:rPr>
                <w:rFonts w:ascii="Arial" w:hAnsi="Arial" w:cs="Arial"/>
                <w:color w:val="000000"/>
                <w:sz w:val="28"/>
                <w:szCs w:val="28"/>
              </w:rPr>
              <w:br/>
            </w:r>
            <w:r w:rsidR="00B0681C" w:rsidRPr="00B0681C">
              <w:rPr>
                <w:rFonts w:ascii="Arial" w:hAnsi="Arial" w:cs="Arial"/>
                <w:color w:val="000000"/>
                <w:sz w:val="28"/>
                <w:szCs w:val="28"/>
                <w:shd w:val="clear" w:color="auto" w:fill="FFFFFF"/>
              </w:rPr>
              <w:t>c. Add the soil in the container on a slope with one end being higher than the other.</w:t>
            </w:r>
            <w:r w:rsidR="00B0681C" w:rsidRPr="00B0681C">
              <w:rPr>
                <w:rFonts w:ascii="Arial" w:hAnsi="Arial" w:cs="Arial"/>
                <w:color w:val="000000"/>
                <w:sz w:val="28"/>
                <w:szCs w:val="28"/>
              </w:rPr>
              <w:br/>
            </w:r>
            <w:r w:rsidR="00B0681C" w:rsidRPr="00B0681C">
              <w:rPr>
                <w:rFonts w:ascii="Arial" w:hAnsi="Arial" w:cs="Arial"/>
                <w:color w:val="000000"/>
                <w:sz w:val="28"/>
                <w:szCs w:val="28"/>
                <w:shd w:val="clear" w:color="auto" w:fill="FFFFFF"/>
              </w:rPr>
              <w:t>d. Place the moss on the higher end of the slope.</w:t>
            </w:r>
            <w:r w:rsidR="00B0681C" w:rsidRPr="00B0681C">
              <w:rPr>
                <w:rFonts w:ascii="Arial" w:hAnsi="Arial" w:cs="Arial"/>
                <w:color w:val="000000"/>
                <w:sz w:val="28"/>
                <w:szCs w:val="28"/>
              </w:rPr>
              <w:br/>
            </w:r>
            <w:r w:rsidR="00B0681C" w:rsidRPr="00B0681C">
              <w:rPr>
                <w:rFonts w:ascii="Arial" w:hAnsi="Arial" w:cs="Arial"/>
                <w:color w:val="000000"/>
                <w:sz w:val="28"/>
                <w:szCs w:val="28"/>
                <w:shd w:val="clear" w:color="auto" w:fill="FFFFFF"/>
              </w:rPr>
              <w:t>e. Place worms, millipedes, and pill bugs into the terrarium.</w:t>
            </w:r>
            <w:r w:rsidR="00B0681C" w:rsidRPr="00B0681C">
              <w:rPr>
                <w:rFonts w:ascii="Arial" w:hAnsi="Arial" w:cs="Arial"/>
                <w:color w:val="000000"/>
                <w:sz w:val="28"/>
                <w:szCs w:val="28"/>
              </w:rPr>
              <w:br/>
            </w:r>
            <w:r w:rsidR="00B0681C" w:rsidRPr="00B0681C">
              <w:rPr>
                <w:rFonts w:ascii="Arial" w:hAnsi="Arial" w:cs="Arial"/>
                <w:color w:val="000000"/>
                <w:sz w:val="28"/>
                <w:szCs w:val="28"/>
                <w:shd w:val="clear" w:color="auto" w:fill="FFFFFF"/>
              </w:rPr>
              <w:t>f. Mist the soil with the water from the squirt bottle. Place in an undisturbed area for daily observation.</w:t>
            </w:r>
          </w:p>
        </w:tc>
        <w:tc>
          <w:tcPr>
            <w:tcW w:w="2575" w:type="dxa"/>
          </w:tcPr>
          <w:p w:rsidR="0092780B" w:rsidRDefault="0092780B" w:rsidP="0092780B"/>
        </w:tc>
        <w:tc>
          <w:tcPr>
            <w:tcW w:w="2575" w:type="dxa"/>
          </w:tcPr>
          <w:p w:rsidR="0092780B" w:rsidRDefault="0092780B" w:rsidP="0092780B"/>
        </w:tc>
      </w:tr>
      <w:tr w:rsidR="004878CE" w:rsidTr="0092780B">
        <w:trPr>
          <w:trHeight w:val="1566"/>
        </w:trPr>
        <w:tc>
          <w:tcPr>
            <w:tcW w:w="2574" w:type="dxa"/>
            <w:tcBorders>
              <w:left w:val="single" w:sz="4" w:space="0" w:color="auto"/>
            </w:tcBorders>
          </w:tcPr>
          <w:p w:rsidR="0092780B" w:rsidRPr="00B41BCC" w:rsidRDefault="0092780B" w:rsidP="0092780B">
            <w:pPr>
              <w:rPr>
                <w:b/>
                <w:sz w:val="32"/>
                <w:szCs w:val="32"/>
              </w:rPr>
            </w:pPr>
            <w:r w:rsidRPr="00B41BCC">
              <w:rPr>
                <w:b/>
                <w:sz w:val="32"/>
                <w:szCs w:val="32"/>
              </w:rPr>
              <w:lastRenderedPageBreak/>
              <w:t>Assessment:</w:t>
            </w:r>
          </w:p>
        </w:tc>
        <w:tc>
          <w:tcPr>
            <w:tcW w:w="2574" w:type="dxa"/>
          </w:tcPr>
          <w:p w:rsidR="0092780B" w:rsidRPr="003265C7" w:rsidRDefault="003265C7" w:rsidP="00111899">
            <w:pPr>
              <w:rPr>
                <w:sz w:val="28"/>
                <w:szCs w:val="28"/>
              </w:rPr>
            </w:pPr>
            <w:r>
              <w:rPr>
                <w:sz w:val="28"/>
                <w:szCs w:val="28"/>
              </w:rPr>
              <w:t>Students think individually write their thinking, pair and discuss with partners</w:t>
            </w:r>
            <w:r w:rsidR="00111899">
              <w:rPr>
                <w:sz w:val="28"/>
                <w:szCs w:val="28"/>
              </w:rPr>
              <w:t xml:space="preserve"> the stages of the water cycle. (While the teacher goes around,</w:t>
            </w:r>
            <w:r>
              <w:rPr>
                <w:sz w:val="28"/>
                <w:szCs w:val="28"/>
              </w:rPr>
              <w:t xml:space="preserve"> listens and takes conference notes)</w:t>
            </w:r>
            <w:r w:rsidR="00111899">
              <w:rPr>
                <w:sz w:val="28"/>
                <w:szCs w:val="28"/>
              </w:rPr>
              <w:t xml:space="preserve"> </w:t>
            </w:r>
            <w:r>
              <w:rPr>
                <w:sz w:val="28"/>
                <w:szCs w:val="28"/>
              </w:rPr>
              <w:t>then the students share with the class</w:t>
            </w:r>
            <w:r w:rsidR="00B84107">
              <w:rPr>
                <w:sz w:val="28"/>
                <w:szCs w:val="28"/>
              </w:rPr>
              <w:t xml:space="preserve">. </w:t>
            </w:r>
          </w:p>
        </w:tc>
        <w:tc>
          <w:tcPr>
            <w:tcW w:w="2574" w:type="dxa"/>
          </w:tcPr>
          <w:p w:rsidR="0092780B" w:rsidRDefault="00B84107" w:rsidP="0092780B">
            <w:pPr>
              <w:rPr>
                <w:sz w:val="28"/>
                <w:szCs w:val="28"/>
              </w:rPr>
            </w:pPr>
            <w:r w:rsidRPr="00B84107">
              <w:rPr>
                <w:sz w:val="28"/>
                <w:szCs w:val="28"/>
              </w:rPr>
              <w:t xml:space="preserve">3-Minute </w:t>
            </w:r>
            <w:proofErr w:type="gramStart"/>
            <w:r w:rsidRPr="00B84107">
              <w:rPr>
                <w:sz w:val="28"/>
                <w:szCs w:val="28"/>
              </w:rPr>
              <w:t>Pause</w:t>
            </w:r>
            <w:r>
              <w:rPr>
                <w:sz w:val="28"/>
                <w:szCs w:val="28"/>
              </w:rPr>
              <w:t xml:space="preserve"> </w:t>
            </w:r>
            <w:r w:rsidRPr="00B84107">
              <w:rPr>
                <w:sz w:val="28"/>
                <w:szCs w:val="28"/>
              </w:rPr>
              <w:t>:</w:t>
            </w:r>
            <w:proofErr w:type="gramEnd"/>
            <w:r>
              <w:rPr>
                <w:sz w:val="28"/>
                <w:szCs w:val="28"/>
              </w:rPr>
              <w:t xml:space="preserve"> </w:t>
            </w:r>
            <w:r w:rsidRPr="00B84107">
              <w:rPr>
                <w:sz w:val="28"/>
                <w:szCs w:val="28"/>
              </w:rPr>
              <w:t>The Three-Minute Pause</w:t>
            </w:r>
            <w:r>
              <w:t xml:space="preserve"> </w:t>
            </w:r>
            <w:r w:rsidRPr="00B84107">
              <w:rPr>
                <w:sz w:val="28"/>
                <w:szCs w:val="28"/>
              </w:rPr>
              <w:t>provides a chance for students to stop, reflect on the concepts and ideas that have just been introduced, make connections to prior</w:t>
            </w:r>
            <w:r>
              <w:t xml:space="preserve"> </w:t>
            </w:r>
            <w:r w:rsidRPr="00B84107">
              <w:rPr>
                <w:sz w:val="28"/>
                <w:szCs w:val="28"/>
              </w:rPr>
              <w:t>knowledge or experience</w:t>
            </w:r>
            <w:r>
              <w:t xml:space="preserve">, </w:t>
            </w:r>
            <w:r w:rsidRPr="00B84107">
              <w:rPr>
                <w:sz w:val="28"/>
                <w:szCs w:val="28"/>
              </w:rPr>
              <w:t>and seek clarification.</w:t>
            </w:r>
          </w:p>
          <w:p w:rsidR="00B84107" w:rsidRDefault="00B84107" w:rsidP="00B84107">
            <w:pPr>
              <w:rPr>
                <w:sz w:val="28"/>
                <w:szCs w:val="28"/>
              </w:rPr>
            </w:pPr>
            <w:r>
              <w:rPr>
                <w:sz w:val="28"/>
                <w:szCs w:val="28"/>
              </w:rPr>
              <w:t>1. I became more aware of…..</w:t>
            </w:r>
          </w:p>
          <w:p w:rsidR="00B84107" w:rsidRPr="00B84107" w:rsidRDefault="00B84107" w:rsidP="00B84107">
            <w:pPr>
              <w:rPr>
                <w:sz w:val="28"/>
                <w:szCs w:val="28"/>
              </w:rPr>
            </w:pPr>
            <w:r>
              <w:rPr>
                <w:sz w:val="28"/>
                <w:szCs w:val="28"/>
              </w:rPr>
              <w:t>2. I was surprised about……</w:t>
            </w:r>
          </w:p>
        </w:tc>
        <w:tc>
          <w:tcPr>
            <w:tcW w:w="2575" w:type="dxa"/>
          </w:tcPr>
          <w:p w:rsidR="0092780B" w:rsidRPr="00B0681C" w:rsidRDefault="00B0681C" w:rsidP="0092780B">
            <w:pPr>
              <w:rPr>
                <w:sz w:val="28"/>
                <w:szCs w:val="28"/>
              </w:rPr>
            </w:pPr>
            <w:r>
              <w:rPr>
                <w:sz w:val="28"/>
                <w:szCs w:val="28"/>
              </w:rPr>
              <w:t>The students will have a graphic organizer to record what happens in relation to the water cycle.</w:t>
            </w:r>
          </w:p>
        </w:tc>
        <w:tc>
          <w:tcPr>
            <w:tcW w:w="2575" w:type="dxa"/>
          </w:tcPr>
          <w:p w:rsidR="0092780B" w:rsidRDefault="0092780B" w:rsidP="0092780B"/>
        </w:tc>
        <w:tc>
          <w:tcPr>
            <w:tcW w:w="2575" w:type="dxa"/>
          </w:tcPr>
          <w:p w:rsidR="0092780B" w:rsidRDefault="0092780B" w:rsidP="0092780B"/>
        </w:tc>
      </w:tr>
      <w:tr w:rsidR="004878CE" w:rsidTr="0092780B">
        <w:trPr>
          <w:trHeight w:val="1566"/>
        </w:trPr>
        <w:tc>
          <w:tcPr>
            <w:tcW w:w="2574" w:type="dxa"/>
            <w:tcBorders>
              <w:left w:val="single" w:sz="4" w:space="0" w:color="auto"/>
            </w:tcBorders>
          </w:tcPr>
          <w:p w:rsidR="0092780B" w:rsidRDefault="0092780B" w:rsidP="0092780B">
            <w:pPr>
              <w:rPr>
                <w:b/>
                <w:sz w:val="32"/>
                <w:szCs w:val="32"/>
              </w:rPr>
            </w:pPr>
            <w:r>
              <w:rPr>
                <w:b/>
                <w:sz w:val="32"/>
                <w:szCs w:val="32"/>
              </w:rPr>
              <w:t>HOT Questions:</w:t>
            </w:r>
          </w:p>
          <w:p w:rsidR="0092780B" w:rsidRPr="003B57CD" w:rsidRDefault="0092780B" w:rsidP="0092780B">
            <w:pPr>
              <w:rPr>
                <w:b/>
                <w:sz w:val="32"/>
                <w:szCs w:val="32"/>
              </w:rPr>
            </w:pPr>
            <w:r>
              <w:rPr>
                <w:b/>
                <w:sz w:val="32"/>
                <w:szCs w:val="32"/>
              </w:rPr>
              <w:t>(including “thin” to “thick” questions)</w:t>
            </w:r>
          </w:p>
        </w:tc>
        <w:tc>
          <w:tcPr>
            <w:tcW w:w="2574" w:type="dxa"/>
          </w:tcPr>
          <w:p w:rsidR="0092780B" w:rsidRDefault="003265C7" w:rsidP="0092780B">
            <w:pPr>
              <w:rPr>
                <w:sz w:val="28"/>
                <w:szCs w:val="28"/>
              </w:rPr>
            </w:pPr>
            <w:r>
              <w:rPr>
                <w:sz w:val="28"/>
                <w:szCs w:val="28"/>
              </w:rPr>
              <w:t>What does the weather on earth have to do with the atmosphere?</w:t>
            </w:r>
          </w:p>
          <w:p w:rsidR="00B0681C" w:rsidRDefault="00B0681C" w:rsidP="0092780B">
            <w:pPr>
              <w:rPr>
                <w:sz w:val="28"/>
                <w:szCs w:val="28"/>
              </w:rPr>
            </w:pPr>
          </w:p>
          <w:p w:rsidR="00B84107" w:rsidRDefault="00B84107" w:rsidP="0092780B">
            <w:pPr>
              <w:rPr>
                <w:sz w:val="28"/>
                <w:szCs w:val="28"/>
              </w:rPr>
            </w:pPr>
            <w:r>
              <w:rPr>
                <w:sz w:val="28"/>
                <w:szCs w:val="28"/>
              </w:rPr>
              <w:t>Why do we get snow instead of rain in the winter?</w:t>
            </w:r>
          </w:p>
          <w:p w:rsidR="00B84107" w:rsidRPr="003265C7" w:rsidRDefault="00B84107" w:rsidP="0092780B">
            <w:pPr>
              <w:rPr>
                <w:sz w:val="28"/>
                <w:szCs w:val="28"/>
              </w:rPr>
            </w:pPr>
          </w:p>
        </w:tc>
        <w:tc>
          <w:tcPr>
            <w:tcW w:w="2574" w:type="dxa"/>
          </w:tcPr>
          <w:p w:rsidR="0092780B" w:rsidRDefault="00B84107" w:rsidP="0092780B">
            <w:pPr>
              <w:rPr>
                <w:sz w:val="28"/>
                <w:szCs w:val="28"/>
              </w:rPr>
            </w:pPr>
            <w:r>
              <w:rPr>
                <w:sz w:val="28"/>
                <w:szCs w:val="28"/>
              </w:rPr>
              <w:t>How much water is left?</w:t>
            </w:r>
          </w:p>
          <w:p w:rsidR="00B0681C" w:rsidRDefault="00B0681C" w:rsidP="0092780B">
            <w:pPr>
              <w:rPr>
                <w:sz w:val="28"/>
                <w:szCs w:val="28"/>
              </w:rPr>
            </w:pPr>
          </w:p>
          <w:p w:rsidR="00B84107" w:rsidRPr="00B84107" w:rsidRDefault="00B84107" w:rsidP="0092780B">
            <w:pPr>
              <w:rPr>
                <w:sz w:val="28"/>
                <w:szCs w:val="28"/>
              </w:rPr>
            </w:pPr>
            <w:r>
              <w:rPr>
                <w:sz w:val="28"/>
                <w:szCs w:val="28"/>
              </w:rPr>
              <w:t>Why do you think the water evaporated?</w:t>
            </w:r>
          </w:p>
        </w:tc>
        <w:tc>
          <w:tcPr>
            <w:tcW w:w="2575" w:type="dxa"/>
          </w:tcPr>
          <w:p w:rsidR="0092780B" w:rsidRDefault="00B0681C" w:rsidP="0092780B">
            <w:pPr>
              <w:rPr>
                <w:sz w:val="28"/>
                <w:szCs w:val="28"/>
              </w:rPr>
            </w:pPr>
            <w:r>
              <w:rPr>
                <w:sz w:val="28"/>
                <w:szCs w:val="28"/>
              </w:rPr>
              <w:t>What can I do if the plants start growing out of control?</w:t>
            </w:r>
          </w:p>
          <w:p w:rsidR="00B0681C" w:rsidRDefault="00B0681C" w:rsidP="0092780B">
            <w:pPr>
              <w:rPr>
                <w:sz w:val="28"/>
                <w:szCs w:val="28"/>
              </w:rPr>
            </w:pPr>
          </w:p>
          <w:p w:rsidR="00B0681C" w:rsidRPr="00B0681C" w:rsidRDefault="00B0681C" w:rsidP="0092780B">
            <w:pPr>
              <w:rPr>
                <w:sz w:val="28"/>
                <w:szCs w:val="28"/>
              </w:rPr>
            </w:pPr>
            <w:r>
              <w:rPr>
                <w:sz w:val="28"/>
                <w:szCs w:val="28"/>
              </w:rPr>
              <w:t>How often do you think we need to water the terrarium?</w:t>
            </w:r>
          </w:p>
        </w:tc>
        <w:tc>
          <w:tcPr>
            <w:tcW w:w="2575" w:type="dxa"/>
          </w:tcPr>
          <w:p w:rsidR="0092780B" w:rsidRDefault="0092780B" w:rsidP="0092780B"/>
        </w:tc>
        <w:tc>
          <w:tcPr>
            <w:tcW w:w="2575" w:type="dxa"/>
          </w:tcPr>
          <w:p w:rsidR="0092780B" w:rsidRDefault="0092780B" w:rsidP="0092780B"/>
        </w:tc>
      </w:tr>
    </w:tbl>
    <w:p w:rsidR="00B0681C" w:rsidRDefault="00B0681C" w:rsidP="00C21873">
      <w:pPr>
        <w:rPr>
          <w:sz w:val="28"/>
          <w:szCs w:val="28"/>
        </w:rPr>
      </w:pPr>
      <w:r w:rsidRPr="00982911">
        <w:rPr>
          <w:b/>
          <w:sz w:val="28"/>
          <w:szCs w:val="28"/>
        </w:rPr>
        <w:t>Materials for Terrarium</w:t>
      </w:r>
      <w:r>
        <w:rPr>
          <w:sz w:val="28"/>
          <w:szCs w:val="28"/>
        </w:rPr>
        <w:t>:</w:t>
      </w:r>
      <w:r w:rsidR="00982911">
        <w:rPr>
          <w:sz w:val="28"/>
          <w:szCs w:val="28"/>
        </w:rPr>
        <w:t xml:space="preserve"> </w:t>
      </w:r>
      <w:r>
        <w:rPr>
          <w:sz w:val="28"/>
          <w:szCs w:val="28"/>
        </w:rPr>
        <w:t>10 gallon fish tank, cover, gravel</w:t>
      </w:r>
    </w:p>
    <w:p w:rsidR="00B0681C" w:rsidRDefault="00B0681C" w:rsidP="00C21873">
      <w:pPr>
        <w:rPr>
          <w:rFonts w:ascii="Arial" w:hAnsi="Arial" w:cs="Arial"/>
          <w:color w:val="000000"/>
          <w:sz w:val="28"/>
          <w:szCs w:val="28"/>
          <w:shd w:val="clear" w:color="auto" w:fill="FFFFFF"/>
        </w:rPr>
      </w:pPr>
      <w:r w:rsidRPr="00982911">
        <w:rPr>
          <w:sz w:val="28"/>
          <w:szCs w:val="28"/>
        </w:rPr>
        <w:t>Plants, potting soil, squirt bottle</w:t>
      </w:r>
      <w:r w:rsidR="00982911" w:rsidRPr="00982911">
        <w:rPr>
          <w:sz w:val="28"/>
          <w:szCs w:val="28"/>
        </w:rPr>
        <w:t>, leaves, moss, worms,</w:t>
      </w:r>
      <w:r w:rsidR="00982911" w:rsidRPr="00982911">
        <w:rPr>
          <w:rFonts w:ascii="Arial" w:hAnsi="Arial" w:cs="Arial"/>
          <w:color w:val="000000"/>
          <w:sz w:val="28"/>
          <w:szCs w:val="28"/>
          <w:shd w:val="clear" w:color="auto" w:fill="FFFFFF"/>
        </w:rPr>
        <w:t xml:space="preserve"> millipedes, and pill bugs.</w:t>
      </w:r>
    </w:p>
    <w:p w:rsidR="00982911" w:rsidRPr="00982911" w:rsidRDefault="00982911" w:rsidP="00C21873">
      <w:pPr>
        <w:rPr>
          <w:rFonts w:ascii="Arial" w:hAnsi="Arial" w:cs="Arial"/>
          <w:b/>
          <w:i/>
          <w:color w:val="000000"/>
          <w:sz w:val="32"/>
          <w:szCs w:val="32"/>
          <w:shd w:val="clear" w:color="auto" w:fill="FFFFFF"/>
        </w:rPr>
      </w:pPr>
      <w:r w:rsidRPr="00982911">
        <w:rPr>
          <w:rFonts w:ascii="Arial" w:hAnsi="Arial" w:cs="Arial"/>
          <w:b/>
          <w:color w:val="000000"/>
          <w:sz w:val="28"/>
          <w:szCs w:val="28"/>
          <w:shd w:val="clear" w:color="auto" w:fill="FFFFFF"/>
        </w:rPr>
        <w:t>Materials for water cycle activity</w:t>
      </w:r>
      <w:r>
        <w:rPr>
          <w:rFonts w:ascii="Arial" w:hAnsi="Arial" w:cs="Arial"/>
          <w:color w:val="000000"/>
          <w:sz w:val="28"/>
          <w:szCs w:val="28"/>
          <w:shd w:val="clear" w:color="auto" w:fill="FFFFFF"/>
        </w:rPr>
        <w:t xml:space="preserve">: arrows sheet, water wheel with droplets and cloud, crayons and brass fasteners to connect the wheel.                                          </w:t>
      </w:r>
      <w:r w:rsidRPr="00982911">
        <w:rPr>
          <w:rFonts w:ascii="Arial" w:hAnsi="Arial" w:cs="Arial"/>
          <w:b/>
          <w:i/>
          <w:color w:val="000000"/>
          <w:sz w:val="32"/>
          <w:szCs w:val="32"/>
          <w:shd w:val="clear" w:color="auto" w:fill="FFFFFF"/>
        </w:rPr>
        <w:t xml:space="preserve">Mercedes </w:t>
      </w:r>
      <w:proofErr w:type="spellStart"/>
      <w:r w:rsidRPr="00982911">
        <w:rPr>
          <w:rFonts w:ascii="Arial" w:hAnsi="Arial" w:cs="Arial"/>
          <w:b/>
          <w:i/>
          <w:color w:val="000000"/>
          <w:sz w:val="32"/>
          <w:szCs w:val="32"/>
          <w:shd w:val="clear" w:color="auto" w:fill="FFFFFF"/>
        </w:rPr>
        <w:t>Rotolo</w:t>
      </w:r>
      <w:proofErr w:type="spellEnd"/>
      <w:r w:rsidRPr="00982911">
        <w:rPr>
          <w:rFonts w:ascii="Arial" w:hAnsi="Arial" w:cs="Arial"/>
          <w:b/>
          <w:i/>
          <w:color w:val="000000"/>
          <w:sz w:val="32"/>
          <w:szCs w:val="32"/>
          <w:shd w:val="clear" w:color="auto" w:fill="FFFFFF"/>
        </w:rPr>
        <w:t xml:space="preserve"> P.S90Q</w:t>
      </w:r>
    </w:p>
    <w:p w:rsidR="00982911" w:rsidRDefault="00982911" w:rsidP="00C21873">
      <w:pPr>
        <w:rPr>
          <w:rFonts w:ascii="Arial" w:hAnsi="Arial" w:cs="Arial"/>
          <w:color w:val="000000"/>
          <w:sz w:val="28"/>
          <w:szCs w:val="28"/>
          <w:shd w:val="clear" w:color="auto" w:fill="FFFFFF"/>
        </w:rPr>
      </w:pPr>
    </w:p>
    <w:p w:rsidR="00982911" w:rsidRPr="00982911" w:rsidRDefault="00982911" w:rsidP="00C21873">
      <w:pPr>
        <w:rPr>
          <w:sz w:val="28"/>
          <w:szCs w:val="28"/>
        </w:rPr>
      </w:pPr>
    </w:p>
    <w:p w:rsidR="00982911" w:rsidRPr="00B0681C" w:rsidRDefault="00982911" w:rsidP="00C21873">
      <w:pPr>
        <w:rPr>
          <w:sz w:val="28"/>
          <w:szCs w:val="28"/>
        </w:rPr>
      </w:pPr>
    </w:p>
    <w:p w:rsidR="00D8020F" w:rsidRPr="00C21873" w:rsidRDefault="00C21873" w:rsidP="00C21873">
      <w:r>
        <w:tab/>
      </w:r>
      <w:r>
        <w:tab/>
      </w:r>
      <w:r>
        <w:tab/>
      </w:r>
      <w:r w:rsidRPr="00C21873">
        <w:rPr>
          <w:sz w:val="28"/>
          <w:szCs w:val="28"/>
        </w:rPr>
        <w:tab/>
      </w:r>
      <w:r w:rsidRPr="00C21873">
        <w:rPr>
          <w:sz w:val="28"/>
          <w:szCs w:val="28"/>
        </w:rPr>
        <w:tab/>
      </w:r>
    </w:p>
    <w:sectPr w:rsidR="00D8020F" w:rsidRPr="00C21873" w:rsidSect="0092780B">
      <w:pgSz w:w="15840" w:h="12240" w:orient="landscape" w:code="1"/>
      <w:pgMar w:top="864" w:right="864" w:bottom="864" w:left="86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7B2" w:rsidRDefault="007937B2" w:rsidP="003C2923">
      <w:pPr>
        <w:spacing w:after="0" w:line="240" w:lineRule="auto"/>
      </w:pPr>
      <w:r>
        <w:separator/>
      </w:r>
    </w:p>
  </w:endnote>
  <w:endnote w:type="continuationSeparator" w:id="0">
    <w:p w:rsidR="007937B2" w:rsidRDefault="007937B2" w:rsidP="003C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7B2" w:rsidRDefault="007937B2" w:rsidP="003C2923">
      <w:pPr>
        <w:spacing w:after="0" w:line="240" w:lineRule="auto"/>
      </w:pPr>
      <w:r>
        <w:separator/>
      </w:r>
    </w:p>
  </w:footnote>
  <w:footnote w:type="continuationSeparator" w:id="0">
    <w:p w:rsidR="007937B2" w:rsidRDefault="007937B2" w:rsidP="003C29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EA5"/>
    <w:rsid w:val="00111899"/>
    <w:rsid w:val="002811B5"/>
    <w:rsid w:val="003265C7"/>
    <w:rsid w:val="003B4536"/>
    <w:rsid w:val="003B57CD"/>
    <w:rsid w:val="003C2923"/>
    <w:rsid w:val="004878CE"/>
    <w:rsid w:val="005E2103"/>
    <w:rsid w:val="006402CB"/>
    <w:rsid w:val="006717F7"/>
    <w:rsid w:val="00672AB5"/>
    <w:rsid w:val="00715574"/>
    <w:rsid w:val="007937B2"/>
    <w:rsid w:val="00797D23"/>
    <w:rsid w:val="0092780B"/>
    <w:rsid w:val="00960391"/>
    <w:rsid w:val="00982911"/>
    <w:rsid w:val="00A449B8"/>
    <w:rsid w:val="00A7389F"/>
    <w:rsid w:val="00A76D1F"/>
    <w:rsid w:val="00A924FC"/>
    <w:rsid w:val="00B0681C"/>
    <w:rsid w:val="00B41BCC"/>
    <w:rsid w:val="00B84107"/>
    <w:rsid w:val="00B944CA"/>
    <w:rsid w:val="00C21873"/>
    <w:rsid w:val="00D8020F"/>
    <w:rsid w:val="00E0428F"/>
    <w:rsid w:val="00E12936"/>
    <w:rsid w:val="00E46897"/>
    <w:rsid w:val="00E55F9C"/>
    <w:rsid w:val="00E85543"/>
    <w:rsid w:val="00EA2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29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C29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923"/>
  </w:style>
  <w:style w:type="paragraph" w:styleId="Footer">
    <w:name w:val="footer"/>
    <w:basedOn w:val="Normal"/>
    <w:link w:val="FooterChar"/>
    <w:uiPriority w:val="99"/>
    <w:semiHidden/>
    <w:unhideWhenUsed/>
    <w:rsid w:val="003C29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923"/>
  </w:style>
  <w:style w:type="paragraph" w:styleId="BalloonText">
    <w:name w:val="Balloon Text"/>
    <w:basedOn w:val="Normal"/>
    <w:link w:val="BalloonTextChar"/>
    <w:uiPriority w:val="99"/>
    <w:semiHidden/>
    <w:unhideWhenUsed/>
    <w:rsid w:val="003C2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923"/>
    <w:rPr>
      <w:rFonts w:ascii="Tahoma" w:hAnsi="Tahoma" w:cs="Tahoma"/>
      <w:sz w:val="16"/>
      <w:szCs w:val="16"/>
    </w:rPr>
  </w:style>
  <w:style w:type="character" w:customStyle="1" w:styleId="apple-converted-space">
    <w:name w:val="apple-converted-space"/>
    <w:basedOn w:val="DefaultParagraphFont"/>
    <w:rsid w:val="004878C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29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C29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923"/>
  </w:style>
  <w:style w:type="paragraph" w:styleId="Footer">
    <w:name w:val="footer"/>
    <w:basedOn w:val="Normal"/>
    <w:link w:val="FooterChar"/>
    <w:uiPriority w:val="99"/>
    <w:semiHidden/>
    <w:unhideWhenUsed/>
    <w:rsid w:val="003C29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923"/>
  </w:style>
  <w:style w:type="paragraph" w:styleId="BalloonText">
    <w:name w:val="Balloon Text"/>
    <w:basedOn w:val="Normal"/>
    <w:link w:val="BalloonTextChar"/>
    <w:uiPriority w:val="99"/>
    <w:semiHidden/>
    <w:unhideWhenUsed/>
    <w:rsid w:val="003C2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923"/>
    <w:rPr>
      <w:rFonts w:ascii="Tahoma" w:hAnsi="Tahoma" w:cs="Tahoma"/>
      <w:sz w:val="16"/>
      <w:szCs w:val="16"/>
    </w:rPr>
  </w:style>
  <w:style w:type="character" w:customStyle="1" w:styleId="apple-converted-space">
    <w:name w:val="apple-converted-space"/>
    <w:basedOn w:val="DefaultParagraphFont"/>
    <w:rsid w:val="00487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388857">
      <w:bodyDiv w:val="1"/>
      <w:marLeft w:val="0"/>
      <w:marRight w:val="0"/>
      <w:marTop w:val="0"/>
      <w:marBottom w:val="0"/>
      <w:divBdr>
        <w:top w:val="none" w:sz="0" w:space="0" w:color="auto"/>
        <w:left w:val="none" w:sz="0" w:space="0" w:color="auto"/>
        <w:bottom w:val="none" w:sz="0" w:space="0" w:color="auto"/>
        <w:right w:val="none" w:sz="0" w:space="0" w:color="auto"/>
      </w:divBdr>
      <w:divsChild>
        <w:div w:id="201553509">
          <w:marLeft w:val="0"/>
          <w:marRight w:val="0"/>
          <w:marTop w:val="0"/>
          <w:marBottom w:val="0"/>
          <w:divBdr>
            <w:top w:val="none" w:sz="0" w:space="0" w:color="auto"/>
            <w:left w:val="none" w:sz="0" w:space="0" w:color="auto"/>
            <w:bottom w:val="none" w:sz="0" w:space="0" w:color="auto"/>
            <w:right w:val="none" w:sz="0" w:space="0" w:color="auto"/>
          </w:divBdr>
        </w:div>
      </w:divsChild>
    </w:div>
    <w:div w:id="11968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87E65-6BFA-644E-ADDE-FAB8AF8BE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516</Words>
  <Characters>2946</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2015-06-02T12:33:00Z</cp:lastPrinted>
  <dcterms:created xsi:type="dcterms:W3CDTF">2015-07-08T09:44:00Z</dcterms:created>
  <dcterms:modified xsi:type="dcterms:W3CDTF">2015-07-08T09:44:00Z</dcterms:modified>
</cp:coreProperties>
</file>